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20" w:rsidRDefault="00345B20">
      <w:pPr>
        <w:rPr>
          <w:sz w:val="28"/>
        </w:rPr>
      </w:pPr>
    </w:p>
    <w:p w:rsidR="00E53419" w:rsidRDefault="00345B20" w:rsidP="00345B20">
      <w:pPr>
        <w:spacing w:before="240" w:line="240" w:lineRule="auto"/>
        <w:rPr>
          <w:b/>
          <w:sz w:val="28"/>
        </w:rPr>
      </w:pPr>
      <w:permStart w:id="1427580735" w:ed="nvermillion@ewu.edu"/>
      <w:permEnd w:id="1427580735"/>
      <w:r w:rsidRPr="00345B20">
        <w:rPr>
          <w:b/>
          <w:sz w:val="28"/>
        </w:rPr>
        <w:t>We encourage getting rid of drafts whenever possible!</w:t>
      </w:r>
      <w:bookmarkStart w:id="0" w:name="_GoBack"/>
      <w:bookmarkEnd w:id="0"/>
    </w:p>
    <w:p w:rsidR="00345B20" w:rsidRDefault="00345B20" w:rsidP="00345B20">
      <w:pPr>
        <w:spacing w:before="240" w:line="240" w:lineRule="auto"/>
        <w:rPr>
          <w:sz w:val="24"/>
        </w:rPr>
      </w:pPr>
      <w:r>
        <w:rPr>
          <w:sz w:val="24"/>
        </w:rPr>
        <w:t xml:space="preserve">But whether they can be tossed </w:t>
      </w:r>
      <w:r w:rsidRPr="00345B20">
        <w:rPr>
          <w:color w:val="418AB3" w:themeColor="accent1"/>
          <w:sz w:val="24"/>
          <w:u w:val="single"/>
        </w:rPr>
        <w:t>depends on the business requirements.</w:t>
      </w:r>
      <w:r>
        <w:rPr>
          <w:sz w:val="24"/>
        </w:rPr>
        <w:t xml:space="preserve"> There is no all-inclusive “blanket” retention for drafts as a whole.</w:t>
      </w:r>
    </w:p>
    <w:p w:rsidR="00345B20" w:rsidRDefault="00345B20" w:rsidP="00345B20">
      <w:pPr>
        <w:spacing w:before="240" w:line="240" w:lineRule="auto"/>
        <w:rPr>
          <w:sz w:val="24"/>
        </w:rPr>
      </w:pPr>
      <w:r>
        <w:rPr>
          <w:sz w:val="24"/>
        </w:rPr>
        <w:t>Here is some guidance: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45B20" w:rsidTr="00345B20">
        <w:tc>
          <w:tcPr>
            <w:tcW w:w="6475" w:type="dxa"/>
          </w:tcPr>
          <w:p w:rsidR="00345B20" w:rsidRPr="00AE47DA" w:rsidRDefault="00345B20" w:rsidP="00345B20">
            <w:pPr>
              <w:jc w:val="center"/>
              <w:rPr>
                <w:color w:val="00B050"/>
                <w:sz w:val="24"/>
              </w:rPr>
            </w:pPr>
            <w:r w:rsidRPr="00AE47DA">
              <w:rPr>
                <w:color w:val="00B050"/>
                <w:sz w:val="32"/>
              </w:rPr>
              <w:t>Keep Drafts If:</w:t>
            </w:r>
          </w:p>
        </w:tc>
        <w:tc>
          <w:tcPr>
            <w:tcW w:w="6475" w:type="dxa"/>
          </w:tcPr>
          <w:p w:rsidR="00345B20" w:rsidRPr="00AE47DA" w:rsidRDefault="00345B20" w:rsidP="00345B20">
            <w:pPr>
              <w:jc w:val="center"/>
              <w:rPr>
                <w:color w:val="DF5327" w:themeColor="accent6"/>
                <w:sz w:val="24"/>
              </w:rPr>
            </w:pPr>
            <w:r w:rsidRPr="00AE47DA">
              <w:rPr>
                <w:color w:val="DF5327" w:themeColor="accent6"/>
                <w:sz w:val="32"/>
              </w:rPr>
              <w:t>Toss Drafts If:</w:t>
            </w:r>
          </w:p>
        </w:tc>
      </w:tr>
      <w:tr w:rsidR="00345B20" w:rsidTr="00345B20">
        <w:tc>
          <w:tcPr>
            <w:tcW w:w="6475" w:type="dxa"/>
          </w:tcPr>
          <w:p w:rsidR="00345B20" w:rsidRPr="00AE47DA" w:rsidRDefault="00345B20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 w:rsidRPr="00AE47DA">
              <w:rPr>
                <w:color w:val="00B050"/>
                <w:sz w:val="24"/>
              </w:rPr>
              <w:t>It’s the best evidence of a particular business transaction (i.e., it documents decisions, negotiations, or policy-change decisions).</w:t>
            </w:r>
          </w:p>
          <w:p w:rsidR="00345B20" w:rsidRPr="00AE47DA" w:rsidRDefault="00345B20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 w:rsidRPr="00AE47DA">
              <w:rPr>
                <w:color w:val="00B050"/>
                <w:sz w:val="24"/>
              </w:rPr>
              <w:t>It supports your final work in a way that you may need to later defend or explain.</w:t>
            </w:r>
          </w:p>
          <w:p w:rsidR="00345B20" w:rsidRPr="00AE47DA" w:rsidRDefault="00345B20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 w:rsidRPr="00AE47DA">
              <w:rPr>
                <w:color w:val="00B050"/>
                <w:sz w:val="24"/>
              </w:rPr>
              <w:t xml:space="preserve">It was used for consultation outside EWU, and </w:t>
            </w:r>
            <w:r w:rsidR="00AE47DA" w:rsidRPr="00AE47DA">
              <w:rPr>
                <w:color w:val="00B050"/>
                <w:sz w:val="24"/>
              </w:rPr>
              <w:t>published or released for public comment.</w:t>
            </w:r>
          </w:p>
          <w:p w:rsidR="00AE47DA" w:rsidRPr="00AE47DA" w:rsidRDefault="00AE47DA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 w:rsidRPr="00AE47DA">
              <w:rPr>
                <w:color w:val="00B050"/>
                <w:sz w:val="24"/>
              </w:rPr>
              <w:t>There’s a requirement to document that a peer review was done.</w:t>
            </w:r>
          </w:p>
          <w:p w:rsidR="00AE47DA" w:rsidRDefault="00AE47DA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There’s a litigation hold on the subject/file (can be tossed once hold is lifted).</w:t>
            </w:r>
          </w:p>
          <w:p w:rsidR="00AE47DA" w:rsidRDefault="00AE47DA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There’s an open Public Disclosure Request on the subject/file (can be tossed once request is closed).</w:t>
            </w:r>
          </w:p>
          <w:p w:rsidR="00AE47DA" w:rsidRPr="00AE47DA" w:rsidRDefault="00AE47DA" w:rsidP="00345B2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It’s a working draft that you may want to reference or use again for other projects.</w:t>
            </w:r>
          </w:p>
        </w:tc>
        <w:tc>
          <w:tcPr>
            <w:tcW w:w="6475" w:type="dxa"/>
          </w:tcPr>
          <w:p w:rsidR="00AE47DA" w:rsidRDefault="00AE47DA" w:rsidP="00AE47DA">
            <w:pPr>
              <w:pStyle w:val="ListParagraph"/>
              <w:numPr>
                <w:ilvl w:val="0"/>
                <w:numId w:val="2"/>
              </w:num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None of those things apply.</w:t>
            </w:r>
          </w:p>
          <w:p w:rsidR="00AE47DA" w:rsidRDefault="00AE47DA" w:rsidP="00AE47DA">
            <w:pPr>
              <w:rPr>
                <w:color w:val="DF5327" w:themeColor="accent6"/>
                <w:sz w:val="24"/>
              </w:rPr>
            </w:pPr>
          </w:p>
          <w:p w:rsidR="00AE47DA" w:rsidRDefault="00AE47DA" w:rsidP="00AE47DA">
            <w:p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Be sure to get rid of all electronic versions too:</w:t>
            </w:r>
          </w:p>
          <w:p w:rsidR="00345B20" w:rsidRDefault="00AE47DA" w:rsidP="00AE47DA">
            <w:pPr>
              <w:pStyle w:val="ListParagraph"/>
              <w:numPr>
                <w:ilvl w:val="0"/>
                <w:numId w:val="3"/>
              </w:num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Emails/attachments</w:t>
            </w:r>
          </w:p>
          <w:p w:rsidR="00AE47DA" w:rsidRDefault="00AE47DA" w:rsidP="00AE47DA">
            <w:pPr>
              <w:pStyle w:val="ListParagraph"/>
              <w:numPr>
                <w:ilvl w:val="0"/>
                <w:numId w:val="3"/>
              </w:num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SharePoint</w:t>
            </w:r>
          </w:p>
          <w:p w:rsidR="00AE47DA" w:rsidRDefault="00AE47DA" w:rsidP="00AE47DA">
            <w:pPr>
              <w:pStyle w:val="ListParagraph"/>
              <w:numPr>
                <w:ilvl w:val="0"/>
                <w:numId w:val="3"/>
              </w:num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Your hard drive</w:t>
            </w:r>
          </w:p>
          <w:p w:rsidR="00AE47DA" w:rsidRDefault="00AE47DA" w:rsidP="00AE47DA">
            <w:pPr>
              <w:pStyle w:val="ListParagraph"/>
              <w:numPr>
                <w:ilvl w:val="0"/>
                <w:numId w:val="3"/>
              </w:num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Other drives</w:t>
            </w:r>
          </w:p>
          <w:p w:rsidR="00AE47DA" w:rsidRPr="00AE47DA" w:rsidRDefault="00AE47DA" w:rsidP="00AE47DA">
            <w:pPr>
              <w:pStyle w:val="ListParagraph"/>
              <w:numPr>
                <w:ilvl w:val="0"/>
                <w:numId w:val="3"/>
              </w:numPr>
              <w:rPr>
                <w:color w:val="DF5327" w:themeColor="accent6"/>
                <w:sz w:val="24"/>
              </w:rPr>
            </w:pPr>
            <w:r>
              <w:rPr>
                <w:color w:val="DF5327" w:themeColor="accent6"/>
                <w:sz w:val="24"/>
              </w:rPr>
              <w:t>Copies shared with peers (remind them to delete it once they’re done with it).</w:t>
            </w:r>
          </w:p>
        </w:tc>
      </w:tr>
    </w:tbl>
    <w:p w:rsidR="00345B20" w:rsidRDefault="00345B20" w:rsidP="00345B20">
      <w:pPr>
        <w:spacing w:line="480" w:lineRule="auto"/>
        <w:rPr>
          <w:sz w:val="24"/>
        </w:rPr>
      </w:pPr>
    </w:p>
    <w:p w:rsidR="00AE47DA" w:rsidRPr="00AE47DA" w:rsidRDefault="00AE47DA" w:rsidP="00AE47DA">
      <w:pPr>
        <w:spacing w:line="240" w:lineRule="auto"/>
        <w:rPr>
          <w:color w:val="418AB3" w:themeColor="accent1"/>
          <w:sz w:val="24"/>
        </w:rPr>
      </w:pPr>
      <w:r w:rsidRPr="00AE47DA">
        <w:rPr>
          <w:b/>
          <w:color w:val="418AB3" w:themeColor="accent1"/>
          <w:sz w:val="28"/>
        </w:rPr>
        <w:t>Note:</w:t>
      </w:r>
      <w:r>
        <w:rPr>
          <w:b/>
          <w:color w:val="418AB3" w:themeColor="accent1"/>
          <w:sz w:val="28"/>
        </w:rPr>
        <w:t xml:space="preserve"> If a draf</w:t>
      </w:r>
      <w:r w:rsidR="001B6B68">
        <w:rPr>
          <w:b/>
          <w:color w:val="418AB3" w:themeColor="accent1"/>
          <w:sz w:val="28"/>
        </w:rPr>
        <w:t>t exists when a Public Records R</w:t>
      </w:r>
      <w:r>
        <w:rPr>
          <w:b/>
          <w:color w:val="418AB3" w:themeColor="accent1"/>
          <w:sz w:val="28"/>
        </w:rPr>
        <w:t xml:space="preserve">equest for that topic is received, it must be provided. </w:t>
      </w:r>
      <w:r w:rsidRPr="00AE47DA">
        <w:rPr>
          <w:color w:val="418AB3" w:themeColor="accent1"/>
          <w:sz w:val="24"/>
        </w:rPr>
        <w:t>All the more reason to get rid of those unneeded drafts!</w:t>
      </w:r>
    </w:p>
    <w:p w:rsidR="00345B20" w:rsidRPr="00345B20" w:rsidRDefault="00345B20">
      <w:pPr>
        <w:rPr>
          <w:sz w:val="24"/>
        </w:rPr>
      </w:pPr>
    </w:p>
    <w:sectPr w:rsidR="00345B20" w:rsidRPr="00345B20" w:rsidSect="00345B2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C6" w:rsidRDefault="00A05CC6" w:rsidP="00345B20">
      <w:pPr>
        <w:spacing w:after="0" w:line="240" w:lineRule="auto"/>
      </w:pPr>
      <w:r>
        <w:separator/>
      </w:r>
    </w:p>
  </w:endnote>
  <w:endnote w:type="continuationSeparator" w:id="0">
    <w:p w:rsidR="00A05CC6" w:rsidRDefault="00A05CC6" w:rsidP="003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C6" w:rsidRDefault="00A05CC6" w:rsidP="00345B20">
      <w:pPr>
        <w:spacing w:after="0" w:line="240" w:lineRule="auto"/>
      </w:pPr>
      <w:r>
        <w:separator/>
      </w:r>
    </w:p>
  </w:footnote>
  <w:footnote w:type="continuationSeparator" w:id="0">
    <w:p w:rsidR="00A05CC6" w:rsidRDefault="00A05CC6" w:rsidP="003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20" w:rsidRPr="00345B20" w:rsidRDefault="00345B20" w:rsidP="00345B20">
    <w:pPr>
      <w:pStyle w:val="Title"/>
      <w:jc w:val="center"/>
      <w:rPr>
        <w:color w:val="418AB3" w:themeColor="accent1"/>
      </w:rPr>
    </w:pPr>
    <w:r w:rsidRPr="00345B20">
      <w:rPr>
        <w:color w:val="418AB3" w:themeColor="accent1"/>
      </w:rPr>
      <w:t>To Keep,</w:t>
    </w:r>
    <w:r>
      <w:rPr>
        <w:color w:val="418AB3" w:themeColor="accent1"/>
      </w:rPr>
      <w:t xml:space="preserve"> Or Not T</w:t>
    </w:r>
    <w:r w:rsidRPr="00345B20">
      <w:rPr>
        <w:color w:val="418AB3" w:themeColor="accent1"/>
      </w:rPr>
      <w:t xml:space="preserve">o Keep: That </w:t>
    </w:r>
    <w:r>
      <w:rPr>
        <w:color w:val="418AB3" w:themeColor="accent1"/>
      </w:rPr>
      <w:t>Is T</w:t>
    </w:r>
    <w:r w:rsidRPr="00345B20">
      <w:rPr>
        <w:color w:val="418AB3" w:themeColor="accent1"/>
      </w:rPr>
      <w:t>he Question.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791E"/>
    <w:multiLevelType w:val="hybridMultilevel"/>
    <w:tmpl w:val="8FCA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565D"/>
    <w:multiLevelType w:val="hybridMultilevel"/>
    <w:tmpl w:val="D3F04330"/>
    <w:lvl w:ilvl="0" w:tplc="ABD4990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C2381"/>
    <w:multiLevelType w:val="hybridMultilevel"/>
    <w:tmpl w:val="A7EEFB5C"/>
    <w:lvl w:ilvl="0" w:tplc="BD8079A4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TNL0XVuHEx2NtwQTgiIdGDDqixS7tRuuSBVDyLoPqcQftq10YbUc0hqHhHKo/upqVqrjQSw06pfm/fjd3qqQ==" w:salt="DuyIYFiPZuoJNgI6ZTLE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0"/>
    <w:rsid w:val="001B6B68"/>
    <w:rsid w:val="00345B20"/>
    <w:rsid w:val="00870631"/>
    <w:rsid w:val="00A05CC6"/>
    <w:rsid w:val="00AE47DA"/>
    <w:rsid w:val="00CE6491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A3832-540C-4975-97B9-C07F0DF7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0"/>
  </w:style>
  <w:style w:type="paragraph" w:styleId="Footer">
    <w:name w:val="footer"/>
    <w:basedOn w:val="Normal"/>
    <w:link w:val="FooterChar"/>
    <w:uiPriority w:val="99"/>
    <w:unhideWhenUsed/>
    <w:rsid w:val="0034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0"/>
  </w:style>
  <w:style w:type="paragraph" w:styleId="Title">
    <w:name w:val="Title"/>
    <w:basedOn w:val="Normal"/>
    <w:next w:val="Normal"/>
    <w:link w:val="TitleChar"/>
    <w:uiPriority w:val="10"/>
    <w:qFormat/>
    <w:rsid w:val="00345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EWU</cp:lastModifiedBy>
  <cp:revision>2</cp:revision>
  <dcterms:created xsi:type="dcterms:W3CDTF">2018-03-29T20:46:00Z</dcterms:created>
  <dcterms:modified xsi:type="dcterms:W3CDTF">2019-05-07T13:36:00Z</dcterms:modified>
</cp:coreProperties>
</file>